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A448" w14:textId="41430EFB" w:rsidR="00AA109F" w:rsidRDefault="00AA109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ZEYİLNAME-1</w:t>
      </w:r>
    </w:p>
    <w:p w14:paraId="78E8B60C" w14:textId="0E0ECED6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367A5AE6" w14:textId="228AC5C3" w:rsidR="00BB067C" w:rsidRPr="003855C4" w:rsidRDefault="00BB067C" w:rsidP="00BB067C">
      <w:pPr>
        <w:spacing w:after="42" w:line="256" w:lineRule="auto"/>
        <w:ind w:left="10" w:right="29"/>
        <w:jc w:val="center"/>
        <w:rPr>
          <w:rFonts w:cstheme="minorHAnsi"/>
          <w:b/>
        </w:rPr>
      </w:pPr>
      <w:bookmarkStart w:id="0" w:name="_Hlk195792096"/>
      <w:r w:rsidRPr="003855C4">
        <w:rPr>
          <w:rFonts w:cstheme="minorHAnsi"/>
          <w:b/>
        </w:rPr>
        <w:t>AG-YG (OG) ELEKTRİK DAĞITIM ŞEBEKELERİ</w:t>
      </w:r>
      <w:r>
        <w:rPr>
          <w:rFonts w:cstheme="minorHAnsi"/>
          <w:b/>
        </w:rPr>
        <w:t xml:space="preserve"> </w:t>
      </w:r>
      <w:r w:rsidR="006E1F40">
        <w:rPr>
          <w:rFonts w:cstheme="minorHAnsi"/>
          <w:b/>
        </w:rPr>
        <w:t>BAKIM ONARIM İŞLERİ</w:t>
      </w:r>
      <w:r>
        <w:rPr>
          <w:rFonts w:cstheme="minorHAnsi"/>
          <w:b/>
        </w:rPr>
        <w:t xml:space="preserve"> </w:t>
      </w:r>
      <w:r w:rsidRPr="003855C4">
        <w:rPr>
          <w:rFonts w:cstheme="minorHAnsi"/>
          <w:b/>
        </w:rPr>
        <w:t xml:space="preserve">YAPIM </w:t>
      </w:r>
      <w:r>
        <w:rPr>
          <w:rFonts w:cstheme="minorHAnsi"/>
          <w:b/>
        </w:rPr>
        <w:t xml:space="preserve">İHALELERİ </w:t>
      </w:r>
      <w:r>
        <w:rPr>
          <w:rFonts w:ascii="Calibri" w:hAnsi="Calibri" w:cs="Arial"/>
          <w:b/>
        </w:rPr>
        <w:t>YAPILACAKTIR.</w:t>
      </w:r>
    </w:p>
    <w:bookmarkEnd w:id="0"/>
    <w:p w14:paraId="77FD222D" w14:textId="573E4408" w:rsidR="00545059" w:rsidRDefault="00545059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0AC4C385" w14:textId="064B33CC" w:rsidR="00AA109F" w:rsidRPr="00AA109F" w:rsidRDefault="00AA109F" w:rsidP="00AA109F">
      <w:pPr>
        <w:spacing w:after="12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Zeyilname Konusu: 25.03.2026 Tarihinde Açık İhalesi Planlanan “</w:t>
      </w:r>
      <w:r w:rsidRPr="00514095">
        <w:rPr>
          <w:rFonts w:eastAsia="Times New Roman" w:cstheme="minorHAnsi"/>
          <w:b/>
          <w:sz w:val="20"/>
          <w:szCs w:val="20"/>
        </w:rPr>
        <w:t>AG-YG (OG) ELEKTRİK DAĞITIM ŞEBEKELERİ BAKIM ONARIM İŞLERİ YAPIM İHALELERİ</w:t>
      </w:r>
      <w:r>
        <w:rPr>
          <w:rFonts w:eastAsia="Times New Roman" w:cstheme="minorHAnsi"/>
          <w:b/>
          <w:sz w:val="20"/>
          <w:szCs w:val="20"/>
        </w:rPr>
        <w:t xml:space="preserve">” Sözleşme </w:t>
      </w:r>
      <w:proofErr w:type="gramStart"/>
      <w:r>
        <w:rPr>
          <w:rFonts w:eastAsia="Times New Roman" w:cstheme="minorHAnsi"/>
          <w:b/>
          <w:sz w:val="20"/>
          <w:szCs w:val="20"/>
        </w:rPr>
        <w:t>Ve</w:t>
      </w:r>
      <w:proofErr w:type="gramEnd"/>
      <w:r>
        <w:rPr>
          <w:rFonts w:eastAsia="Times New Roman" w:cstheme="minorHAnsi"/>
          <w:b/>
          <w:sz w:val="20"/>
          <w:szCs w:val="20"/>
        </w:rPr>
        <w:t xml:space="preserve"> Eklerinde Değişiklik Yapılmıştır. Yapılan Değişikliğe İstinaden İhale Gün </w:t>
      </w:r>
      <w:proofErr w:type="gramStart"/>
      <w:r>
        <w:rPr>
          <w:rFonts w:eastAsia="Times New Roman" w:cstheme="minorHAnsi"/>
          <w:b/>
          <w:sz w:val="20"/>
          <w:szCs w:val="20"/>
        </w:rPr>
        <w:t>Ve</w:t>
      </w:r>
      <w:proofErr w:type="gramEnd"/>
      <w:r>
        <w:rPr>
          <w:rFonts w:eastAsia="Times New Roman" w:cstheme="minorHAnsi"/>
          <w:b/>
          <w:sz w:val="20"/>
          <w:szCs w:val="20"/>
        </w:rPr>
        <w:t xml:space="preserve"> Saati Değişmemiştir.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 xml:space="preserve">CUMHURİYET MAH. MELİKE SOK. NO:4/A </w:t>
      </w:r>
      <w:proofErr w:type="gramStart"/>
      <w:r w:rsidR="00D65228" w:rsidRPr="008C7972">
        <w:rPr>
          <w:rFonts w:cstheme="minorHAnsi"/>
        </w:rPr>
        <w:t>ELAZIĞ</w:t>
      </w:r>
      <w:proofErr w:type="gramEnd"/>
      <w:r w:rsidR="00D65228" w:rsidRPr="008C7972">
        <w:rPr>
          <w:rFonts w:cstheme="minorHAnsi"/>
        </w:rPr>
        <w:t>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6FFBDBDE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hyperlink r:id="rId7" w:history="1">
        <w:r w:rsidR="00D1391D" w:rsidRPr="007856E3">
          <w:rPr>
            <w:rStyle w:val="Kpr"/>
          </w:rPr>
          <w:t>guven.mindiz@coruhedas.com.tr</w:t>
        </w:r>
      </w:hyperlink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 xml:space="preserve">Kayıtlı Elektronik Posta </w:t>
      </w:r>
      <w:proofErr w:type="gramStart"/>
      <w:r w:rsidR="00300072" w:rsidRPr="008C7972">
        <w:rPr>
          <w:rFonts w:cstheme="minorHAnsi"/>
        </w:rPr>
        <w:t>Adresi :</w:t>
      </w:r>
      <w:proofErr w:type="gramEnd"/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219A2D22" w:rsidR="008C7972" w:rsidRPr="00E1334E" w:rsidRDefault="00003C1C" w:rsidP="008C7972">
      <w:pPr>
        <w:pStyle w:val="AralkYok"/>
        <w:rPr>
          <w:rFonts w:cstheme="minorHAnsi"/>
          <w:b/>
          <w:bCs/>
        </w:rPr>
      </w:pPr>
      <w:proofErr w:type="gramStart"/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</w:t>
      </w:r>
      <w:proofErr w:type="gramEnd"/>
      <w:r w:rsidR="001B70DD" w:rsidRPr="008C7972">
        <w:rPr>
          <w:rFonts w:cstheme="minorHAnsi"/>
        </w:rPr>
        <w:t xml:space="preserve">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D1391D" w:rsidRPr="00E1334E">
        <w:rPr>
          <w:rFonts w:cstheme="minorHAnsi"/>
          <w:b/>
          <w:bCs/>
        </w:rPr>
        <w:t>GÜVEN MINDIZ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235A0138" w14:textId="77777777" w:rsidR="00BB067C" w:rsidRPr="003513AA" w:rsidRDefault="00BB067C" w:rsidP="00BB067C">
      <w:pPr>
        <w:pStyle w:val="AralkYok"/>
        <w:rPr>
          <w:rFonts w:cstheme="minorHAnsi"/>
        </w:rPr>
      </w:pPr>
      <w:bookmarkStart w:id="1" w:name="_Hlk214897203"/>
      <w:r w:rsidRPr="003513AA">
        <w:rPr>
          <w:rFonts w:cstheme="minorHAnsi"/>
        </w:rPr>
        <w:t xml:space="preserve">a) Niteliği türü: </w:t>
      </w:r>
      <w:r>
        <w:rPr>
          <w:rFonts w:cstheme="minorHAnsi"/>
        </w:rPr>
        <w:t>YAPIM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4EED9018" w14:textId="5B70A40A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1"/>
      <w:r w:rsidRPr="003855C4">
        <w:rPr>
          <w:rFonts w:cstheme="minorHAnsi"/>
        </w:rPr>
        <w:t xml:space="preserve">AG-YG (OG) ELEKTRİK DAĞITIM ŞEBEKELERİ </w:t>
      </w:r>
      <w:r w:rsidR="006E1F40">
        <w:rPr>
          <w:rFonts w:cstheme="minorHAnsi"/>
        </w:rPr>
        <w:t>BAKIM ONARIM İŞLERİ</w:t>
      </w:r>
      <w:r w:rsidRPr="003855C4">
        <w:rPr>
          <w:rFonts w:cstheme="minorHAnsi"/>
        </w:rPr>
        <w:t xml:space="preserve"> YAPIM İHALELERİ </w:t>
      </w:r>
    </w:p>
    <w:p w14:paraId="2EDBAA0B" w14:textId="6B82F3D0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FA162F">
        <w:rPr>
          <w:rFonts w:cstheme="minorHAnsi"/>
        </w:rPr>
        <w:t xml:space="preserve">BİNGÖL, </w:t>
      </w:r>
      <w:proofErr w:type="gramStart"/>
      <w:r w:rsidR="00FA162F">
        <w:rPr>
          <w:rFonts w:cstheme="minorHAnsi"/>
        </w:rPr>
        <w:t>ELAZIĞ</w:t>
      </w:r>
      <w:proofErr w:type="gramEnd"/>
      <w:r w:rsidR="00FA162F">
        <w:rPr>
          <w:rFonts w:cstheme="minorHAnsi"/>
        </w:rPr>
        <w:t>, MALATYA, TUNCELİ</w:t>
      </w:r>
      <w:r w:rsidR="00072972">
        <w:rPr>
          <w:rFonts w:cstheme="minorHAnsi"/>
        </w:rPr>
        <w:t xml:space="preserve"> </w:t>
      </w:r>
      <w:r w:rsidR="00773973">
        <w:rPr>
          <w:rFonts w:cstheme="minorHAnsi"/>
        </w:rPr>
        <w:t>İL</w:t>
      </w:r>
      <w:r w:rsidR="007D3221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551"/>
        <w:gridCol w:w="2706"/>
      </w:tblGrid>
      <w:tr w:rsidR="00BB067C" w:rsidRPr="00BB067C" w14:paraId="49722B1F" w14:textId="77777777" w:rsidTr="00BB067C">
        <w:trPr>
          <w:trHeight w:val="52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FC2F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ADI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4096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TARİHİ VE İHALE SAATİ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8619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 TEKLİF VERME TARİHİ VE SAATİ</w:t>
            </w:r>
          </w:p>
        </w:tc>
      </w:tr>
      <w:tr w:rsidR="00BB067C" w:rsidRPr="00BB067C" w14:paraId="69910B78" w14:textId="77777777" w:rsidTr="00BB067C">
        <w:trPr>
          <w:trHeight w:val="5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D63" w14:textId="34DA9364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26.12.</w:t>
            </w:r>
            <w:r w:rsidR="00566D73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2BD" w14:textId="0CC2BA0F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2FC" w14:textId="6942874B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067C" w:rsidRPr="00BB067C" w14:paraId="78313797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732" w14:textId="1EB707B6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566D73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="006E1F40"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3BFD" w14:textId="5D03EB40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872" w14:textId="07EF94CE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067C" w:rsidRPr="00BB067C" w14:paraId="39D13789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551" w14:textId="62DF9A74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566D73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="006E1F40"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8D5" w14:textId="746970F3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D5D" w14:textId="7B900EDB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067C" w:rsidRPr="00BB067C" w14:paraId="54FD90B6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8F0" w14:textId="0EBBC1A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566D73"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="006E1F40"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4AE" w14:textId="330756F2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AB6" w14:textId="1945CA01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</w:tbl>
    <w:p w14:paraId="293D060C" w14:textId="29B37DAA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099B1162" w14:textId="77777777" w:rsidR="00BB067C" w:rsidRDefault="00BB067C" w:rsidP="00BB067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1CF69061" w14:textId="77777777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3A0DA06C" w14:textId="77777777" w:rsidR="00BB067C" w:rsidRPr="003513AA" w:rsidRDefault="00BB067C" w:rsidP="00BB067C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37D01824" w14:textId="6D70FC74" w:rsidR="00BB067C" w:rsidRDefault="00BB067C" w:rsidP="00BB067C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>
        <w:rPr>
          <w:rFonts w:cstheme="minorHAnsi"/>
        </w:rPr>
        <w:t>2</w:t>
      </w:r>
      <w:r w:rsidR="006E1F40">
        <w:rPr>
          <w:rFonts w:cstheme="minorHAnsi"/>
        </w:rPr>
        <w:t>5</w:t>
      </w:r>
      <w:r>
        <w:rPr>
          <w:rFonts w:cstheme="minorHAnsi"/>
        </w:rPr>
        <w:t>.03.2026</w:t>
      </w:r>
    </w:p>
    <w:p w14:paraId="453AECCD" w14:textId="505AFB34" w:rsidR="00BB067C" w:rsidRDefault="00BB067C" w:rsidP="00BB067C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</w:t>
      </w:r>
      <w:proofErr w:type="gramStart"/>
      <w:r w:rsidRPr="003513AA">
        <w:rPr>
          <w:rFonts w:cstheme="minorHAnsi"/>
        </w:rPr>
        <w:t>tarihi</w:t>
      </w:r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</w:t>
      </w:r>
      <w:bookmarkEnd w:id="2"/>
      <w:r>
        <w:rPr>
          <w:rFonts w:cstheme="minorHAnsi"/>
          <w:sz w:val="20"/>
          <w:szCs w:val="20"/>
        </w:rPr>
        <w:t>2</w:t>
      </w:r>
      <w:r w:rsidR="006E1F4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.03.2026 SAAT: 09:00 </w:t>
      </w:r>
    </w:p>
    <w:p w14:paraId="009B5882" w14:textId="353B5800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>İhale kapsamında</w:t>
      </w:r>
      <w:r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 xml:space="preserve">Geçici Teminat </w:t>
      </w:r>
      <w:r>
        <w:rPr>
          <w:rFonts w:cstheme="minorHAnsi"/>
          <w:b/>
        </w:rPr>
        <w:t>Alınmayacaktır.</w:t>
      </w:r>
    </w:p>
    <w:p w14:paraId="629F1325" w14:textId="77777777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 xml:space="preserve">) </w:t>
      </w:r>
      <w:r>
        <w:rPr>
          <w:rFonts w:cstheme="minorHAnsi"/>
        </w:rPr>
        <w:t>Şirketin Belirlediği Oranda Avans Verilebilir.</w:t>
      </w:r>
    </w:p>
    <w:p w14:paraId="0BAE5AD2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3ADEEA34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14CBA469" w14:textId="77777777" w:rsidR="00BB067C" w:rsidRDefault="00BB067C" w:rsidP="00BB067C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636F099D" w14:textId="77777777" w:rsidR="00BB067C" w:rsidRPr="007300E4" w:rsidRDefault="00BB067C" w:rsidP="00BB067C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lastRenderedPageBreak/>
        <w:t>j) Keşif bazında kısmi teklif verilebilir.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</w:t>
      </w:r>
      <w:proofErr w:type="gramStart"/>
      <w:r w:rsidR="00390E3A" w:rsidRPr="00390E3A">
        <w:rPr>
          <w:rFonts w:cstheme="minorHAnsi"/>
        </w:rPr>
        <w:t>Resmi</w:t>
      </w:r>
      <w:proofErr w:type="gramEnd"/>
      <w:r w:rsidR="00390E3A" w:rsidRPr="00390E3A">
        <w:rPr>
          <w:rFonts w:cstheme="minorHAnsi"/>
        </w:rPr>
        <w:t xml:space="preserve">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C2F"/>
    <w:rsid w:val="00014AED"/>
    <w:rsid w:val="0002476B"/>
    <w:rsid w:val="0002636D"/>
    <w:rsid w:val="00042BB1"/>
    <w:rsid w:val="000455FB"/>
    <w:rsid w:val="000458A7"/>
    <w:rsid w:val="00072972"/>
    <w:rsid w:val="000808B1"/>
    <w:rsid w:val="000A240D"/>
    <w:rsid w:val="000A5455"/>
    <w:rsid w:val="000B0A8D"/>
    <w:rsid w:val="000B749E"/>
    <w:rsid w:val="000C68A9"/>
    <w:rsid w:val="000C7D61"/>
    <w:rsid w:val="000E3BEB"/>
    <w:rsid w:val="000F1E0F"/>
    <w:rsid w:val="000F43C8"/>
    <w:rsid w:val="000F4C3C"/>
    <w:rsid w:val="00114D92"/>
    <w:rsid w:val="00115221"/>
    <w:rsid w:val="00116157"/>
    <w:rsid w:val="00120C72"/>
    <w:rsid w:val="00127C20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6E35"/>
    <w:rsid w:val="001A7A66"/>
    <w:rsid w:val="001B70DD"/>
    <w:rsid w:val="001F36D4"/>
    <w:rsid w:val="001F4112"/>
    <w:rsid w:val="00231F75"/>
    <w:rsid w:val="00233ACA"/>
    <w:rsid w:val="00236D6A"/>
    <w:rsid w:val="00240836"/>
    <w:rsid w:val="00242930"/>
    <w:rsid w:val="00250873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4001CF"/>
    <w:rsid w:val="004125C0"/>
    <w:rsid w:val="00417BD1"/>
    <w:rsid w:val="004228AD"/>
    <w:rsid w:val="00423E0C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45059"/>
    <w:rsid w:val="00563F85"/>
    <w:rsid w:val="00566D73"/>
    <w:rsid w:val="00581E7A"/>
    <w:rsid w:val="0059245C"/>
    <w:rsid w:val="00596704"/>
    <w:rsid w:val="005B115C"/>
    <w:rsid w:val="005B3534"/>
    <w:rsid w:val="005D0B82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1F40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90281"/>
    <w:rsid w:val="008A3026"/>
    <w:rsid w:val="008C49B2"/>
    <w:rsid w:val="008C7972"/>
    <w:rsid w:val="008D5D3E"/>
    <w:rsid w:val="008F335D"/>
    <w:rsid w:val="008F64D3"/>
    <w:rsid w:val="009078AE"/>
    <w:rsid w:val="00925141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09F"/>
    <w:rsid w:val="00AA1BA9"/>
    <w:rsid w:val="00AA36A2"/>
    <w:rsid w:val="00AA3907"/>
    <w:rsid w:val="00AA5925"/>
    <w:rsid w:val="00AF1EBE"/>
    <w:rsid w:val="00AF7925"/>
    <w:rsid w:val="00B10AD8"/>
    <w:rsid w:val="00B27F70"/>
    <w:rsid w:val="00B3255A"/>
    <w:rsid w:val="00B50F36"/>
    <w:rsid w:val="00B57140"/>
    <w:rsid w:val="00B66F61"/>
    <w:rsid w:val="00B770FC"/>
    <w:rsid w:val="00B820EB"/>
    <w:rsid w:val="00B836DD"/>
    <w:rsid w:val="00B85CBB"/>
    <w:rsid w:val="00B85EC0"/>
    <w:rsid w:val="00B86B8E"/>
    <w:rsid w:val="00B872CD"/>
    <w:rsid w:val="00BA5C95"/>
    <w:rsid w:val="00BB067C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3E5A"/>
    <w:rsid w:val="00D740B1"/>
    <w:rsid w:val="00D84100"/>
    <w:rsid w:val="00D95348"/>
    <w:rsid w:val="00DA6318"/>
    <w:rsid w:val="00DB33C2"/>
    <w:rsid w:val="00DF323D"/>
    <w:rsid w:val="00E0154A"/>
    <w:rsid w:val="00E02B0D"/>
    <w:rsid w:val="00E02E95"/>
    <w:rsid w:val="00E07836"/>
    <w:rsid w:val="00E1334E"/>
    <w:rsid w:val="00E1478D"/>
    <w:rsid w:val="00E15A29"/>
    <w:rsid w:val="00E27D29"/>
    <w:rsid w:val="00E32444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1B1D"/>
    <w:rsid w:val="00F36A5A"/>
    <w:rsid w:val="00F41F09"/>
    <w:rsid w:val="00F43236"/>
    <w:rsid w:val="00F6420B"/>
    <w:rsid w:val="00F8251F"/>
    <w:rsid w:val="00F92CF8"/>
    <w:rsid w:val="00F96D22"/>
    <w:rsid w:val="00FA162F"/>
    <w:rsid w:val="00FA53B8"/>
    <w:rsid w:val="00FB05E9"/>
    <w:rsid w:val="00FB0B36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Props1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DBF4C-E619-4877-8693-500E13423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ÖZEL/INTERNAL]&gt;</cp:keywords>
  <cp:lastModifiedBy>GUVEN MINDIZ</cp:lastModifiedBy>
  <cp:revision>3</cp:revision>
  <dcterms:created xsi:type="dcterms:W3CDTF">2026-03-13T13:43:00Z</dcterms:created>
  <dcterms:modified xsi:type="dcterms:W3CDTF">2026-03-13T13:49:00Z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